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CD5" w:rsidRPr="00C47CD5" w:rsidRDefault="00C47CD5" w:rsidP="0026470A">
      <w:pPr>
        <w:pStyle w:val="BodyText"/>
        <w:ind w:firstLine="0"/>
        <w:rPr>
          <w:rFonts w:ascii="Arial" w:hAnsi="Arial" w:cs="Arial"/>
          <w:b/>
          <w:color w:val="FF0000"/>
          <w:sz w:val="30"/>
          <w:szCs w:val="24"/>
        </w:rPr>
      </w:pPr>
      <w:r w:rsidRPr="00C47CD5">
        <w:rPr>
          <w:rFonts w:ascii="Arial" w:hAnsi="Arial" w:cs="Arial"/>
          <w:b/>
          <w:color w:val="FF0000"/>
          <w:sz w:val="30"/>
          <w:szCs w:val="24"/>
        </w:rPr>
        <w:t xml:space="preserve">Below is just an example. You will write a same rationale in relation to one of your </w:t>
      </w:r>
      <w:proofErr w:type="gramStart"/>
      <w:r w:rsidRPr="00C47CD5">
        <w:rPr>
          <w:rFonts w:ascii="Arial" w:hAnsi="Arial" w:cs="Arial"/>
          <w:b/>
          <w:color w:val="FF0000"/>
          <w:sz w:val="30"/>
          <w:szCs w:val="24"/>
        </w:rPr>
        <w:t>5</w:t>
      </w:r>
      <w:proofErr w:type="gramEnd"/>
      <w:r w:rsidRPr="00C47CD5">
        <w:rPr>
          <w:rFonts w:ascii="Arial" w:hAnsi="Arial" w:cs="Arial"/>
          <w:b/>
          <w:color w:val="FF0000"/>
          <w:sz w:val="30"/>
          <w:szCs w:val="24"/>
        </w:rPr>
        <w:t xml:space="preserve"> EPCs.</w:t>
      </w:r>
    </w:p>
    <w:p w:rsidR="00C47CD5" w:rsidRDefault="00C47CD5" w:rsidP="0026470A">
      <w:pPr>
        <w:pStyle w:val="BodyText"/>
        <w:ind w:firstLine="0"/>
        <w:rPr>
          <w:rFonts w:ascii="Arial" w:hAnsi="Arial" w:cs="Arial"/>
          <w:b/>
          <w:color w:val="76923C" w:themeColor="accent3" w:themeShade="BF"/>
          <w:sz w:val="30"/>
          <w:szCs w:val="24"/>
        </w:rPr>
      </w:pPr>
      <w:bookmarkStart w:id="0" w:name="_GoBack"/>
      <w:bookmarkEnd w:id="0"/>
    </w:p>
    <w:p w:rsidR="00586614" w:rsidRPr="00CE2262" w:rsidRDefault="00CE2262" w:rsidP="0026470A">
      <w:pPr>
        <w:pStyle w:val="BodyText"/>
        <w:ind w:firstLine="0"/>
        <w:rPr>
          <w:rFonts w:ascii="Arial" w:hAnsi="Arial" w:cs="Arial"/>
          <w:b/>
          <w:color w:val="76923C" w:themeColor="accent3" w:themeShade="BF"/>
          <w:sz w:val="30"/>
          <w:szCs w:val="24"/>
        </w:rPr>
      </w:pPr>
      <w:r w:rsidRPr="00CE2262">
        <w:rPr>
          <w:rFonts w:ascii="Arial" w:hAnsi="Arial" w:cs="Arial"/>
          <w:b/>
          <w:color w:val="76923C" w:themeColor="accent3" w:themeShade="BF"/>
          <w:sz w:val="30"/>
          <w:szCs w:val="24"/>
        </w:rPr>
        <w:t xml:space="preserve">EPC </w:t>
      </w:r>
      <w:r w:rsidR="00FA5D7E" w:rsidRPr="00CE2262">
        <w:rPr>
          <w:rFonts w:ascii="Arial" w:hAnsi="Arial" w:cs="Arial"/>
          <w:b/>
          <w:color w:val="76923C" w:themeColor="accent3" w:themeShade="BF"/>
          <w:sz w:val="30"/>
          <w:szCs w:val="24"/>
        </w:rPr>
        <w:t>Assessment of the P</w:t>
      </w:r>
      <w:r w:rsidR="00586614" w:rsidRPr="00CE2262">
        <w:rPr>
          <w:rFonts w:ascii="Arial" w:hAnsi="Arial" w:cs="Arial"/>
          <w:b/>
          <w:color w:val="76923C" w:themeColor="accent3" w:themeShade="BF"/>
          <w:sz w:val="30"/>
          <w:szCs w:val="24"/>
        </w:rPr>
        <w:t xml:space="preserve">roperty </w:t>
      </w:r>
    </w:p>
    <w:p w:rsidR="00586614" w:rsidRPr="00CE2262" w:rsidRDefault="0026470A" w:rsidP="0026470A">
      <w:pPr>
        <w:jc w:val="both"/>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I</w:t>
      </w:r>
      <w:r w:rsidR="006359A7" w:rsidRPr="00CE2262">
        <w:rPr>
          <w:rFonts w:ascii="Arial" w:hAnsi="Arial" w:cs="Arial"/>
          <w:color w:val="76923C" w:themeColor="accent3" w:themeShade="BF"/>
          <w:sz w:val="24"/>
          <w:szCs w:val="24"/>
        </w:rPr>
        <w:t xml:space="preserve"> </w:t>
      </w:r>
      <w:r w:rsidRPr="00CE2262">
        <w:rPr>
          <w:rFonts w:ascii="Arial" w:hAnsi="Arial" w:cs="Arial"/>
          <w:color w:val="76923C" w:themeColor="accent3" w:themeShade="BF"/>
          <w:sz w:val="24"/>
          <w:szCs w:val="24"/>
        </w:rPr>
        <w:t xml:space="preserve">was </w:t>
      </w:r>
      <w:r w:rsidR="00586614" w:rsidRPr="00CE2262">
        <w:rPr>
          <w:rFonts w:ascii="Arial" w:hAnsi="Arial" w:cs="Arial"/>
          <w:color w:val="76923C" w:themeColor="accent3" w:themeShade="BF"/>
          <w:sz w:val="24"/>
          <w:szCs w:val="24"/>
        </w:rPr>
        <w:t>required to present a positive and profession</w:t>
      </w:r>
      <w:r w:rsidRPr="00CE2262">
        <w:rPr>
          <w:rFonts w:ascii="Arial" w:hAnsi="Arial" w:cs="Arial"/>
          <w:color w:val="76923C" w:themeColor="accent3" w:themeShade="BF"/>
          <w:sz w:val="24"/>
          <w:szCs w:val="24"/>
        </w:rPr>
        <w:t>al image as well as conduct my</w:t>
      </w:r>
      <w:r w:rsidR="00586614" w:rsidRPr="00CE2262">
        <w:rPr>
          <w:rFonts w:ascii="Arial" w:hAnsi="Arial" w:cs="Arial"/>
          <w:color w:val="76923C" w:themeColor="accent3" w:themeShade="BF"/>
          <w:sz w:val="24"/>
          <w:szCs w:val="24"/>
        </w:rPr>
        <w:t>self in a safe and secur</w:t>
      </w:r>
      <w:r w:rsidRPr="00CE2262">
        <w:rPr>
          <w:rFonts w:ascii="Arial" w:hAnsi="Arial" w:cs="Arial"/>
          <w:color w:val="76923C" w:themeColor="accent3" w:themeShade="BF"/>
          <w:sz w:val="24"/>
          <w:szCs w:val="24"/>
        </w:rPr>
        <w:t xml:space="preserve">e manner. I was </w:t>
      </w:r>
      <w:r w:rsidR="00586614" w:rsidRPr="00CE2262">
        <w:rPr>
          <w:rFonts w:ascii="Arial" w:hAnsi="Arial" w:cs="Arial"/>
          <w:color w:val="76923C" w:themeColor="accent3" w:themeShade="BF"/>
          <w:sz w:val="24"/>
          <w:szCs w:val="24"/>
        </w:rPr>
        <w:t>also required to obtain and record all information needed to produce an EPC.</w:t>
      </w:r>
    </w:p>
    <w:p w:rsidR="0026470A" w:rsidRPr="00CE2262" w:rsidRDefault="0026470A" w:rsidP="0026470A">
      <w:pPr>
        <w:jc w:val="both"/>
        <w:rPr>
          <w:rFonts w:ascii="Arial" w:hAnsi="Arial" w:cs="Arial"/>
          <w:color w:val="76923C" w:themeColor="accent3" w:themeShade="BF"/>
          <w:sz w:val="24"/>
          <w:szCs w:val="24"/>
        </w:rPr>
      </w:pPr>
    </w:p>
    <w:p w:rsidR="00586614" w:rsidRPr="00CE2262" w:rsidRDefault="00586614" w:rsidP="0026470A">
      <w:pPr>
        <w:pStyle w:val="BodyText"/>
        <w:numPr>
          <w:ilvl w:val="0"/>
          <w:numId w:val="4"/>
        </w:numPr>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How do you address safety and security issues when undertaking an energy assessment?</w:t>
      </w:r>
    </w:p>
    <w:p w:rsidR="0026470A" w:rsidRPr="00CE2262" w:rsidRDefault="00586614" w:rsidP="0026470A">
      <w:pPr>
        <w:pStyle w:val="BodyText"/>
        <w:ind w:left="360" w:firstLine="0"/>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When I arrived at the property, I made sure that I parked safely and secure</w:t>
      </w:r>
      <w:r w:rsidR="005B4B90" w:rsidRPr="00CE2262">
        <w:rPr>
          <w:rFonts w:ascii="Arial" w:hAnsi="Arial" w:cs="Arial"/>
          <w:color w:val="76923C" w:themeColor="accent3" w:themeShade="BF"/>
          <w:sz w:val="24"/>
          <w:szCs w:val="24"/>
        </w:rPr>
        <w:t>d</w:t>
      </w:r>
      <w:r w:rsidRPr="00CE2262">
        <w:rPr>
          <w:rFonts w:ascii="Arial" w:hAnsi="Arial" w:cs="Arial"/>
          <w:color w:val="76923C" w:themeColor="accent3" w:themeShade="BF"/>
          <w:sz w:val="24"/>
          <w:szCs w:val="24"/>
        </w:rPr>
        <w:t xml:space="preserve"> my personal possessions. I</w:t>
      </w:r>
      <w:r w:rsidR="0026470A" w:rsidRPr="00CE2262">
        <w:rPr>
          <w:rFonts w:ascii="Arial" w:hAnsi="Arial" w:cs="Arial"/>
          <w:color w:val="76923C" w:themeColor="accent3" w:themeShade="BF"/>
          <w:sz w:val="24"/>
          <w:szCs w:val="24"/>
        </w:rPr>
        <w:t xml:space="preserve"> have a pro-forma that I </w:t>
      </w:r>
      <w:r w:rsidRPr="00CE2262">
        <w:rPr>
          <w:rFonts w:ascii="Arial" w:hAnsi="Arial" w:cs="Arial"/>
          <w:color w:val="76923C" w:themeColor="accent3" w:themeShade="BF"/>
          <w:sz w:val="24"/>
          <w:szCs w:val="24"/>
        </w:rPr>
        <w:t>use and undertook a risk assessment as soon as I arrived and was a</w:t>
      </w:r>
      <w:r w:rsidR="0026470A" w:rsidRPr="00CE2262">
        <w:rPr>
          <w:rFonts w:ascii="Arial" w:hAnsi="Arial" w:cs="Arial"/>
          <w:color w:val="76923C" w:themeColor="accent3" w:themeShade="BF"/>
          <w:sz w:val="24"/>
          <w:szCs w:val="24"/>
        </w:rPr>
        <w:t>ble to get inside the property.</w:t>
      </w:r>
    </w:p>
    <w:p w:rsidR="00586614" w:rsidRPr="00CE2262" w:rsidRDefault="00586614" w:rsidP="0026470A">
      <w:pPr>
        <w:pStyle w:val="BodyText"/>
        <w:numPr>
          <w:ilvl w:val="0"/>
          <w:numId w:val="4"/>
        </w:numPr>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How do you address issues relating to your personal conduct and disclosure of information?</w:t>
      </w:r>
    </w:p>
    <w:p w:rsidR="00586614" w:rsidRPr="00CE2262" w:rsidRDefault="0026470A" w:rsidP="00CF04CA">
      <w:pPr>
        <w:pStyle w:val="BodyText"/>
        <w:ind w:left="360" w:firstLine="0"/>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 xml:space="preserve">I </w:t>
      </w:r>
      <w:r w:rsidR="00586614" w:rsidRPr="00CE2262">
        <w:rPr>
          <w:rFonts w:ascii="Arial" w:hAnsi="Arial" w:cs="Arial"/>
          <w:color w:val="76923C" w:themeColor="accent3" w:themeShade="BF"/>
          <w:sz w:val="24"/>
          <w:szCs w:val="24"/>
        </w:rPr>
        <w:t>arrive</w:t>
      </w:r>
      <w:r w:rsidRPr="00CE2262">
        <w:rPr>
          <w:rFonts w:ascii="Arial" w:hAnsi="Arial" w:cs="Arial"/>
          <w:color w:val="76923C" w:themeColor="accent3" w:themeShade="BF"/>
          <w:sz w:val="24"/>
          <w:szCs w:val="24"/>
        </w:rPr>
        <w:t>d</w:t>
      </w:r>
      <w:r w:rsidR="00586614" w:rsidRPr="00CE2262">
        <w:rPr>
          <w:rFonts w:ascii="Arial" w:hAnsi="Arial" w:cs="Arial"/>
          <w:color w:val="76923C" w:themeColor="accent3" w:themeShade="BF"/>
          <w:sz w:val="24"/>
          <w:szCs w:val="24"/>
        </w:rPr>
        <w:t xml:space="preserve"> for energy assessments well dressed and make a</w:t>
      </w:r>
      <w:r w:rsidRPr="00CE2262">
        <w:rPr>
          <w:rFonts w:ascii="Arial" w:hAnsi="Arial" w:cs="Arial"/>
          <w:color w:val="76923C" w:themeColor="accent3" w:themeShade="BF"/>
          <w:sz w:val="24"/>
          <w:szCs w:val="24"/>
        </w:rPr>
        <w:t xml:space="preserve"> positive impression. I had</w:t>
      </w:r>
      <w:r w:rsidR="00586614" w:rsidRPr="00CE2262">
        <w:rPr>
          <w:rFonts w:ascii="Arial" w:hAnsi="Arial" w:cs="Arial"/>
          <w:color w:val="76923C" w:themeColor="accent3" w:themeShade="BF"/>
          <w:sz w:val="24"/>
          <w:szCs w:val="24"/>
        </w:rPr>
        <w:t xml:space="preserve"> my </w:t>
      </w:r>
      <w:r w:rsidRPr="00CE2262">
        <w:rPr>
          <w:rFonts w:ascii="Arial" w:hAnsi="Arial" w:cs="Arial"/>
          <w:color w:val="76923C" w:themeColor="accent3" w:themeShade="BF"/>
          <w:sz w:val="24"/>
          <w:szCs w:val="24"/>
        </w:rPr>
        <w:t xml:space="preserve">business card as well as </w:t>
      </w:r>
      <w:r w:rsidR="00586614" w:rsidRPr="00CE2262">
        <w:rPr>
          <w:rFonts w:ascii="Arial" w:hAnsi="Arial" w:cs="Arial"/>
          <w:color w:val="76923C" w:themeColor="accent3" w:themeShade="BF"/>
          <w:sz w:val="24"/>
          <w:szCs w:val="24"/>
        </w:rPr>
        <w:t>photographic ID</w:t>
      </w:r>
      <w:r w:rsidRPr="00CE2262">
        <w:rPr>
          <w:rFonts w:ascii="Arial" w:hAnsi="Arial" w:cs="Arial"/>
          <w:color w:val="76923C" w:themeColor="accent3" w:themeShade="BF"/>
          <w:sz w:val="24"/>
          <w:szCs w:val="24"/>
        </w:rPr>
        <w:t xml:space="preserve"> to confirm who I am, but this was not required. I had</w:t>
      </w:r>
      <w:r w:rsidR="00586614" w:rsidRPr="00CE2262">
        <w:rPr>
          <w:rFonts w:ascii="Arial" w:hAnsi="Arial" w:cs="Arial"/>
          <w:color w:val="76923C" w:themeColor="accent3" w:themeShade="BF"/>
          <w:sz w:val="24"/>
          <w:szCs w:val="24"/>
        </w:rPr>
        <w:t xml:space="preserve"> a letter confirming inst</w:t>
      </w:r>
      <w:r w:rsidRPr="00CE2262">
        <w:rPr>
          <w:rFonts w:ascii="Arial" w:hAnsi="Arial" w:cs="Arial"/>
          <w:color w:val="76923C" w:themeColor="accent3" w:themeShade="BF"/>
          <w:sz w:val="24"/>
          <w:szCs w:val="24"/>
        </w:rPr>
        <w:t xml:space="preserve">ructions with me. </w:t>
      </w:r>
      <w:r w:rsidR="00586614" w:rsidRPr="00CE2262">
        <w:rPr>
          <w:rFonts w:ascii="Arial" w:hAnsi="Arial" w:cs="Arial"/>
          <w:color w:val="76923C" w:themeColor="accent3" w:themeShade="BF"/>
          <w:sz w:val="24"/>
          <w:szCs w:val="24"/>
        </w:rPr>
        <w:t>I did not disclose confide</w:t>
      </w:r>
      <w:r w:rsidRPr="00CE2262">
        <w:rPr>
          <w:rFonts w:ascii="Arial" w:hAnsi="Arial" w:cs="Arial"/>
          <w:color w:val="76923C" w:themeColor="accent3" w:themeShade="BF"/>
          <w:sz w:val="24"/>
          <w:szCs w:val="24"/>
        </w:rPr>
        <w:t>ntial information to the workmen within this property</w:t>
      </w:r>
      <w:r w:rsidR="00586614" w:rsidRPr="00CE2262">
        <w:rPr>
          <w:rFonts w:ascii="Arial" w:hAnsi="Arial" w:cs="Arial"/>
          <w:color w:val="76923C" w:themeColor="accent3" w:themeShade="BF"/>
          <w:sz w:val="24"/>
          <w:szCs w:val="24"/>
        </w:rPr>
        <w:t xml:space="preserve"> and did not tell them the purpose of my inspection.</w:t>
      </w:r>
    </w:p>
    <w:p w:rsidR="00586614" w:rsidRPr="00CE2262" w:rsidRDefault="00586614" w:rsidP="00CF04CA">
      <w:pPr>
        <w:pStyle w:val="BodyText"/>
        <w:ind w:left="360" w:firstLine="0"/>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3. Explain how you conducted the assessment.</w:t>
      </w:r>
    </w:p>
    <w:p w:rsidR="00CF04CA" w:rsidRPr="00CE2262" w:rsidRDefault="00586614" w:rsidP="00CF04CA">
      <w:pPr>
        <w:pStyle w:val="BodyText"/>
        <w:ind w:left="360" w:firstLine="0"/>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 xml:space="preserve">I made sure that I would not </w:t>
      </w:r>
      <w:r w:rsidR="00FA5D7E" w:rsidRPr="00CE2262">
        <w:rPr>
          <w:rFonts w:ascii="Arial" w:hAnsi="Arial" w:cs="Arial"/>
          <w:color w:val="76923C" w:themeColor="accent3" w:themeShade="BF"/>
          <w:sz w:val="24"/>
          <w:szCs w:val="24"/>
        </w:rPr>
        <w:t xml:space="preserve">have any interruptions. I completed the Risk Assessment and </w:t>
      </w:r>
      <w:r w:rsidRPr="00CE2262">
        <w:rPr>
          <w:rFonts w:ascii="Arial" w:hAnsi="Arial" w:cs="Arial"/>
          <w:color w:val="76923C" w:themeColor="accent3" w:themeShade="BF"/>
          <w:sz w:val="24"/>
          <w:szCs w:val="24"/>
        </w:rPr>
        <w:t>decided it was safe for me to proceed</w:t>
      </w:r>
      <w:r w:rsidR="00FA5D7E" w:rsidRPr="00CE2262">
        <w:rPr>
          <w:rFonts w:ascii="Arial" w:hAnsi="Arial" w:cs="Arial"/>
          <w:color w:val="76923C" w:themeColor="accent3" w:themeShade="BF"/>
          <w:sz w:val="24"/>
          <w:szCs w:val="24"/>
        </w:rPr>
        <w:t xml:space="preserve">. I also confirmed that </w:t>
      </w:r>
      <w:r w:rsidRPr="00CE2262">
        <w:rPr>
          <w:rFonts w:ascii="Arial" w:hAnsi="Arial" w:cs="Arial"/>
          <w:color w:val="76923C" w:themeColor="accent3" w:themeShade="BF"/>
          <w:sz w:val="24"/>
          <w:szCs w:val="24"/>
        </w:rPr>
        <w:t>the E</w:t>
      </w:r>
      <w:r w:rsidR="005B4B90" w:rsidRPr="00CE2262">
        <w:rPr>
          <w:rFonts w:ascii="Arial" w:hAnsi="Arial" w:cs="Arial"/>
          <w:color w:val="76923C" w:themeColor="accent3" w:themeShade="BF"/>
          <w:sz w:val="24"/>
          <w:szCs w:val="24"/>
        </w:rPr>
        <w:t xml:space="preserve">PC would be needed in this </w:t>
      </w:r>
      <w:proofErr w:type="gramStart"/>
      <w:r w:rsidR="005B4B90" w:rsidRPr="00CE2262">
        <w:rPr>
          <w:rFonts w:ascii="Arial" w:hAnsi="Arial" w:cs="Arial"/>
          <w:color w:val="76923C" w:themeColor="accent3" w:themeShade="BF"/>
          <w:sz w:val="24"/>
          <w:szCs w:val="24"/>
        </w:rPr>
        <w:t>case</w:t>
      </w:r>
      <w:r w:rsidRPr="00CE2262">
        <w:rPr>
          <w:rFonts w:ascii="Arial" w:hAnsi="Arial" w:cs="Arial"/>
          <w:color w:val="76923C" w:themeColor="accent3" w:themeShade="BF"/>
          <w:sz w:val="24"/>
          <w:szCs w:val="24"/>
        </w:rPr>
        <w:t>,</w:t>
      </w:r>
      <w:proofErr w:type="gramEnd"/>
      <w:r w:rsidRPr="00CE2262">
        <w:rPr>
          <w:rFonts w:ascii="Arial" w:hAnsi="Arial" w:cs="Arial"/>
          <w:color w:val="76923C" w:themeColor="accent3" w:themeShade="BF"/>
          <w:sz w:val="24"/>
          <w:szCs w:val="24"/>
        </w:rPr>
        <w:t xml:space="preserve"> I made a methodical inspection of every room checki</w:t>
      </w:r>
      <w:r w:rsidR="005B4B90" w:rsidRPr="00CE2262">
        <w:rPr>
          <w:rFonts w:ascii="Arial" w:hAnsi="Arial" w:cs="Arial"/>
          <w:color w:val="76923C" w:themeColor="accent3" w:themeShade="BF"/>
          <w:sz w:val="24"/>
          <w:szCs w:val="24"/>
        </w:rPr>
        <w:t>ng radiator</w:t>
      </w:r>
      <w:r w:rsidRPr="00CE2262">
        <w:rPr>
          <w:rFonts w:ascii="Arial" w:hAnsi="Arial" w:cs="Arial"/>
          <w:color w:val="76923C" w:themeColor="accent3" w:themeShade="BF"/>
          <w:sz w:val="24"/>
          <w:szCs w:val="24"/>
        </w:rPr>
        <w:t xml:space="preserve">s; heating appliances and lighting. </w:t>
      </w:r>
      <w:r w:rsidR="00FA5D7E" w:rsidRPr="00CE2262">
        <w:rPr>
          <w:rFonts w:ascii="Arial" w:hAnsi="Arial" w:cs="Arial"/>
          <w:color w:val="76923C" w:themeColor="accent3" w:themeShade="BF"/>
          <w:sz w:val="24"/>
          <w:szCs w:val="24"/>
        </w:rPr>
        <w:t>When I completed this, I made in</w:t>
      </w:r>
      <w:r w:rsidRPr="00CE2262">
        <w:rPr>
          <w:rFonts w:ascii="Arial" w:hAnsi="Arial" w:cs="Arial"/>
          <w:color w:val="76923C" w:themeColor="accent3" w:themeShade="BF"/>
          <w:sz w:val="24"/>
          <w:szCs w:val="24"/>
        </w:rPr>
        <w:t>ternal measurements</w:t>
      </w:r>
      <w:r w:rsidR="00FA5D7E" w:rsidRPr="00CE2262">
        <w:rPr>
          <w:rFonts w:ascii="Arial" w:hAnsi="Arial" w:cs="Arial"/>
          <w:color w:val="76923C" w:themeColor="accent3" w:themeShade="BF"/>
          <w:sz w:val="24"/>
          <w:szCs w:val="24"/>
        </w:rPr>
        <w:t xml:space="preserve"> (they were easier to do</w:t>
      </w:r>
      <w:r w:rsidR="005B4B90" w:rsidRPr="00CE2262">
        <w:rPr>
          <w:rFonts w:ascii="Arial" w:hAnsi="Arial" w:cs="Arial"/>
          <w:color w:val="76923C" w:themeColor="accent3" w:themeShade="BF"/>
          <w:sz w:val="24"/>
          <w:szCs w:val="24"/>
        </w:rPr>
        <w:t xml:space="preserve"> than external measurements</w:t>
      </w:r>
      <w:r w:rsidR="00FA5D7E" w:rsidRPr="00CE2262">
        <w:rPr>
          <w:rFonts w:ascii="Arial" w:hAnsi="Arial" w:cs="Arial"/>
          <w:color w:val="76923C" w:themeColor="accent3" w:themeShade="BF"/>
          <w:sz w:val="24"/>
          <w:szCs w:val="24"/>
        </w:rPr>
        <w:t>)</w:t>
      </w:r>
      <w:r w:rsidRPr="00CE2262">
        <w:rPr>
          <w:rFonts w:ascii="Arial" w:hAnsi="Arial" w:cs="Arial"/>
          <w:color w:val="76923C" w:themeColor="accent3" w:themeShade="BF"/>
          <w:sz w:val="24"/>
          <w:szCs w:val="24"/>
        </w:rPr>
        <w:t xml:space="preserve"> I always finish off by checking my site-inspection pro-forma to make sure I have collected all the information that I</w:t>
      </w:r>
      <w:r w:rsidR="00FA5D7E" w:rsidRPr="00CE2262">
        <w:rPr>
          <w:rFonts w:ascii="Arial" w:hAnsi="Arial" w:cs="Arial"/>
          <w:color w:val="76923C" w:themeColor="accent3" w:themeShade="BF"/>
          <w:sz w:val="24"/>
          <w:szCs w:val="24"/>
        </w:rPr>
        <w:t xml:space="preserve"> need, then </w:t>
      </w:r>
      <w:r w:rsidR="005B4B90" w:rsidRPr="00CE2262">
        <w:rPr>
          <w:rFonts w:ascii="Arial" w:hAnsi="Arial" w:cs="Arial"/>
          <w:color w:val="76923C" w:themeColor="accent3" w:themeShade="BF"/>
          <w:sz w:val="24"/>
          <w:szCs w:val="24"/>
        </w:rPr>
        <w:t xml:space="preserve"> I </w:t>
      </w:r>
      <w:r w:rsidR="00FA5D7E" w:rsidRPr="00CE2262">
        <w:rPr>
          <w:rFonts w:ascii="Arial" w:hAnsi="Arial" w:cs="Arial"/>
          <w:color w:val="76923C" w:themeColor="accent3" w:themeShade="BF"/>
          <w:sz w:val="24"/>
          <w:szCs w:val="24"/>
        </w:rPr>
        <w:t>inform</w:t>
      </w:r>
      <w:r w:rsidR="005B4B90" w:rsidRPr="00CE2262">
        <w:rPr>
          <w:rFonts w:ascii="Arial" w:hAnsi="Arial" w:cs="Arial"/>
          <w:color w:val="76923C" w:themeColor="accent3" w:themeShade="BF"/>
          <w:sz w:val="24"/>
          <w:szCs w:val="24"/>
        </w:rPr>
        <w:t>ed</w:t>
      </w:r>
      <w:r w:rsidR="00FA5D7E" w:rsidRPr="00CE2262">
        <w:rPr>
          <w:rFonts w:ascii="Arial" w:hAnsi="Arial" w:cs="Arial"/>
          <w:color w:val="76923C" w:themeColor="accent3" w:themeShade="BF"/>
          <w:sz w:val="24"/>
          <w:szCs w:val="24"/>
        </w:rPr>
        <w:t xml:space="preserve"> the workmen that I was</w:t>
      </w:r>
      <w:r w:rsidRPr="00CE2262">
        <w:rPr>
          <w:rFonts w:ascii="Arial" w:hAnsi="Arial" w:cs="Arial"/>
          <w:color w:val="76923C" w:themeColor="accent3" w:themeShade="BF"/>
          <w:sz w:val="24"/>
          <w:szCs w:val="24"/>
        </w:rPr>
        <w:t xml:space="preserve"> leaving. I check</w:t>
      </w:r>
      <w:r w:rsidR="00FA5D7E" w:rsidRPr="00CE2262">
        <w:rPr>
          <w:rFonts w:ascii="Arial" w:hAnsi="Arial" w:cs="Arial"/>
          <w:color w:val="76923C" w:themeColor="accent3" w:themeShade="BF"/>
          <w:sz w:val="24"/>
          <w:szCs w:val="24"/>
        </w:rPr>
        <w:t>ed</w:t>
      </w:r>
      <w:r w:rsidRPr="00CE2262">
        <w:rPr>
          <w:rFonts w:ascii="Arial" w:hAnsi="Arial" w:cs="Arial"/>
          <w:color w:val="76923C" w:themeColor="accent3" w:themeShade="BF"/>
          <w:sz w:val="24"/>
          <w:szCs w:val="24"/>
        </w:rPr>
        <w:t xml:space="preserve"> all doors and other areas I have insp</w:t>
      </w:r>
      <w:r w:rsidR="005B4B90" w:rsidRPr="00CE2262">
        <w:rPr>
          <w:rFonts w:ascii="Arial" w:hAnsi="Arial" w:cs="Arial"/>
          <w:color w:val="76923C" w:themeColor="accent3" w:themeShade="BF"/>
          <w:sz w:val="24"/>
          <w:szCs w:val="24"/>
        </w:rPr>
        <w:t>ected were</w:t>
      </w:r>
      <w:r w:rsidR="00FA5D7E" w:rsidRPr="00CE2262">
        <w:rPr>
          <w:rFonts w:ascii="Arial" w:hAnsi="Arial" w:cs="Arial"/>
          <w:color w:val="76923C" w:themeColor="accent3" w:themeShade="BF"/>
          <w:sz w:val="24"/>
          <w:szCs w:val="24"/>
        </w:rPr>
        <w:t xml:space="preserve"> secure and that I had</w:t>
      </w:r>
      <w:r w:rsidRPr="00CE2262">
        <w:rPr>
          <w:rFonts w:ascii="Arial" w:hAnsi="Arial" w:cs="Arial"/>
          <w:color w:val="76923C" w:themeColor="accent3" w:themeShade="BF"/>
          <w:sz w:val="24"/>
          <w:szCs w:val="24"/>
        </w:rPr>
        <w:t xml:space="preserve"> not disrupted or damaged anything to re-assure mys</w:t>
      </w:r>
      <w:r w:rsidR="00CF04CA" w:rsidRPr="00CE2262">
        <w:rPr>
          <w:rFonts w:ascii="Arial" w:hAnsi="Arial" w:cs="Arial"/>
          <w:color w:val="76923C" w:themeColor="accent3" w:themeShade="BF"/>
          <w:sz w:val="24"/>
          <w:szCs w:val="24"/>
        </w:rPr>
        <w:t>elf.</w:t>
      </w:r>
    </w:p>
    <w:p w:rsidR="00586614" w:rsidRPr="00CE2262" w:rsidRDefault="00CF04CA" w:rsidP="00D71B29">
      <w:pPr>
        <w:pStyle w:val="BodyText"/>
        <w:ind w:firstLine="0"/>
        <w:rPr>
          <w:rFonts w:ascii="Arial" w:hAnsi="Arial" w:cs="Arial"/>
          <w:color w:val="76923C" w:themeColor="accent3" w:themeShade="BF"/>
          <w:sz w:val="28"/>
          <w:szCs w:val="28"/>
        </w:rPr>
      </w:pPr>
      <w:r w:rsidRPr="00CE2262">
        <w:rPr>
          <w:rFonts w:ascii="Arial" w:hAnsi="Arial" w:cs="Arial"/>
          <w:b/>
          <w:color w:val="76923C" w:themeColor="accent3" w:themeShade="BF"/>
          <w:sz w:val="28"/>
          <w:szCs w:val="28"/>
        </w:rPr>
        <w:t>R</w:t>
      </w:r>
      <w:r w:rsidR="00586614" w:rsidRPr="00CE2262">
        <w:rPr>
          <w:rFonts w:ascii="Arial" w:hAnsi="Arial" w:cs="Arial"/>
          <w:b/>
          <w:color w:val="76923C" w:themeColor="accent3" w:themeShade="BF"/>
          <w:sz w:val="28"/>
          <w:szCs w:val="28"/>
        </w:rPr>
        <w:t>ationale behind the survey</w:t>
      </w:r>
    </w:p>
    <w:p w:rsidR="00CF04CA" w:rsidRPr="00CE2262" w:rsidRDefault="00CF04CA" w:rsidP="00CF04CA">
      <w:pPr>
        <w:jc w:val="both"/>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The domestic energy assessment involved:</w:t>
      </w:r>
    </w:p>
    <w:p w:rsidR="00CF04CA" w:rsidRPr="00CE2262" w:rsidRDefault="00CF04CA" w:rsidP="00CF04CA">
      <w:pPr>
        <w:jc w:val="both"/>
        <w:rPr>
          <w:rFonts w:ascii="Arial" w:hAnsi="Arial" w:cs="Arial"/>
          <w:color w:val="76923C" w:themeColor="accent3" w:themeShade="BF"/>
          <w:sz w:val="24"/>
          <w:szCs w:val="24"/>
        </w:rPr>
      </w:pPr>
    </w:p>
    <w:p w:rsidR="00F96B4A" w:rsidRPr="00CE2262" w:rsidRDefault="00CF04CA" w:rsidP="00CF04CA">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Establishing the age and construction method of the property:</w:t>
      </w:r>
      <w:r w:rsidRPr="00CE2262">
        <w:rPr>
          <w:rFonts w:ascii="Arial" w:hAnsi="Arial" w:cs="Arial"/>
          <w:color w:val="76923C" w:themeColor="accent3" w:themeShade="BF"/>
          <w:sz w:val="24"/>
          <w:szCs w:val="24"/>
        </w:rPr>
        <w:t xml:space="preserve"> I completed this task by looking at the property and using the course note</w:t>
      </w:r>
      <w:r w:rsidR="005B4B90" w:rsidRPr="00CE2262">
        <w:rPr>
          <w:rFonts w:ascii="Arial" w:hAnsi="Arial" w:cs="Arial"/>
          <w:color w:val="76923C" w:themeColor="accent3" w:themeShade="BF"/>
          <w:sz w:val="24"/>
          <w:szCs w:val="24"/>
        </w:rPr>
        <w:t>s as to</w:t>
      </w:r>
      <w:r w:rsidRPr="00CE2262">
        <w:rPr>
          <w:rFonts w:ascii="Arial" w:hAnsi="Arial" w:cs="Arial"/>
          <w:color w:val="76923C" w:themeColor="accent3" w:themeShade="BF"/>
          <w:sz w:val="24"/>
          <w:szCs w:val="24"/>
        </w:rPr>
        <w:t xml:space="preserve"> a likely property date. The client was not present during the assessment. </w:t>
      </w:r>
    </w:p>
    <w:p w:rsidR="00CF04CA" w:rsidRPr="00CE2262" w:rsidRDefault="00CF04CA" w:rsidP="00F96B4A">
      <w:pPr>
        <w:ind w:left="360"/>
        <w:jc w:val="both"/>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 xml:space="preserve">Time did not allow </w:t>
      </w:r>
      <w:r w:rsidR="005B4B90" w:rsidRPr="00CE2262">
        <w:rPr>
          <w:rFonts w:ascii="Arial" w:hAnsi="Arial" w:cs="Arial"/>
          <w:color w:val="76923C" w:themeColor="accent3" w:themeShade="BF"/>
          <w:sz w:val="24"/>
          <w:szCs w:val="24"/>
        </w:rPr>
        <w:t xml:space="preserve">me </w:t>
      </w:r>
      <w:r w:rsidRPr="00CE2262">
        <w:rPr>
          <w:rFonts w:ascii="Arial" w:hAnsi="Arial" w:cs="Arial"/>
          <w:color w:val="76923C" w:themeColor="accent3" w:themeShade="BF"/>
          <w:sz w:val="24"/>
          <w:szCs w:val="24"/>
        </w:rPr>
        <w:t xml:space="preserve">to talk with other local residents. </w:t>
      </w:r>
      <w:r w:rsidR="00D71B29" w:rsidRPr="00CE2262">
        <w:rPr>
          <w:rFonts w:ascii="Arial" w:hAnsi="Arial" w:cs="Arial"/>
          <w:color w:val="76923C" w:themeColor="accent3" w:themeShade="BF"/>
          <w:sz w:val="24"/>
          <w:szCs w:val="24"/>
        </w:rPr>
        <w:t>I took photographs of the external façade of the building on all three sides as evidence and for future use if required.</w:t>
      </w:r>
    </w:p>
    <w:p w:rsidR="00CF04CA" w:rsidRPr="00CE2262" w:rsidRDefault="00CF04CA" w:rsidP="00CF04CA">
      <w:pPr>
        <w:ind w:left="360"/>
        <w:jc w:val="both"/>
        <w:rPr>
          <w:rFonts w:ascii="Arial" w:hAnsi="Arial" w:cs="Arial"/>
          <w:color w:val="76923C" w:themeColor="accent3" w:themeShade="BF"/>
          <w:sz w:val="24"/>
          <w:szCs w:val="24"/>
        </w:rPr>
      </w:pPr>
    </w:p>
    <w:p w:rsidR="00CF04CA" w:rsidRPr="00CE2262" w:rsidRDefault="00CF04CA" w:rsidP="00CF04CA">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Measuring floor areas of the property</w:t>
      </w:r>
      <w:r w:rsidRPr="00CE2262">
        <w:rPr>
          <w:rFonts w:ascii="Arial" w:hAnsi="Arial" w:cs="Arial"/>
          <w:color w:val="76923C" w:themeColor="accent3" w:themeShade="BF"/>
          <w:sz w:val="24"/>
          <w:szCs w:val="24"/>
        </w:rPr>
        <w:t>: I undertook this task using an ultrasonic distance measurer. This was to enable the determination of the internal floor space to be calculated. All measurements were taken internally, and none externally – so as to ensure continuity of measurement and subsequent calculation.</w:t>
      </w:r>
    </w:p>
    <w:p w:rsidR="00CF04CA" w:rsidRPr="00CE2262" w:rsidRDefault="00CF04CA" w:rsidP="00CF04CA">
      <w:pPr>
        <w:jc w:val="both"/>
        <w:rPr>
          <w:rFonts w:ascii="Arial" w:hAnsi="Arial" w:cs="Arial"/>
          <w:color w:val="76923C" w:themeColor="accent3" w:themeShade="BF"/>
          <w:sz w:val="24"/>
          <w:szCs w:val="24"/>
        </w:rPr>
      </w:pPr>
    </w:p>
    <w:p w:rsidR="00D71B29" w:rsidRPr="00CE2262" w:rsidRDefault="00CF04CA" w:rsidP="00D71B29">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Measuring wall areas of the property:</w:t>
      </w:r>
      <w:r w:rsidRPr="00CE2262">
        <w:rPr>
          <w:rFonts w:ascii="Arial" w:hAnsi="Arial" w:cs="Arial"/>
          <w:color w:val="76923C" w:themeColor="accent3" w:themeShade="BF"/>
          <w:sz w:val="24"/>
          <w:szCs w:val="24"/>
        </w:rPr>
        <w:t xml:space="preserve"> I undertook this task using a</w:t>
      </w:r>
      <w:r w:rsidR="00DB5F3C" w:rsidRPr="00CE2262">
        <w:rPr>
          <w:rFonts w:ascii="Arial" w:hAnsi="Arial" w:cs="Arial"/>
          <w:color w:val="76923C" w:themeColor="accent3" w:themeShade="BF"/>
          <w:sz w:val="24"/>
          <w:szCs w:val="24"/>
        </w:rPr>
        <w:t xml:space="preserve"> tape </w:t>
      </w:r>
      <w:r w:rsidRPr="00CE2262">
        <w:rPr>
          <w:rFonts w:ascii="Arial" w:hAnsi="Arial" w:cs="Arial"/>
          <w:color w:val="76923C" w:themeColor="accent3" w:themeShade="BF"/>
          <w:sz w:val="24"/>
          <w:szCs w:val="24"/>
        </w:rPr>
        <w:t xml:space="preserve">measurer. This was to enable the determination of the heat loss wall area to be calculated (after first measuring the internal height of the </w:t>
      </w:r>
      <w:r w:rsidR="00DB5F3C" w:rsidRPr="00CE2262">
        <w:rPr>
          <w:rFonts w:ascii="Arial" w:hAnsi="Arial" w:cs="Arial"/>
          <w:color w:val="76923C" w:themeColor="accent3" w:themeShade="BF"/>
          <w:sz w:val="24"/>
          <w:szCs w:val="24"/>
        </w:rPr>
        <w:t>house floors</w:t>
      </w:r>
      <w:r w:rsidRPr="00CE2262">
        <w:rPr>
          <w:rFonts w:ascii="Arial" w:hAnsi="Arial" w:cs="Arial"/>
          <w:color w:val="76923C" w:themeColor="accent3" w:themeShade="BF"/>
          <w:sz w:val="24"/>
          <w:szCs w:val="24"/>
        </w:rPr>
        <w:t>). All measurements were taken internally, and none externally – so as to ensure continuity of measurement and subsequent calculation.</w:t>
      </w:r>
    </w:p>
    <w:p w:rsidR="00D71B29" w:rsidRPr="00CE2262" w:rsidRDefault="00D71B29" w:rsidP="00D71B29">
      <w:pPr>
        <w:pStyle w:val="ListParagraph"/>
        <w:rPr>
          <w:rFonts w:ascii="Arial" w:hAnsi="Arial" w:cs="Arial"/>
          <w:color w:val="76923C" w:themeColor="accent3" w:themeShade="BF"/>
          <w:sz w:val="24"/>
          <w:szCs w:val="24"/>
        </w:rPr>
      </w:pPr>
    </w:p>
    <w:p w:rsidR="00D71B29" w:rsidRPr="00CE2262" w:rsidRDefault="00CF04CA" w:rsidP="00D71B29">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 xml:space="preserve">Looking at heating systems including the boiler, heat </w:t>
      </w:r>
      <w:r w:rsidR="00D71B29" w:rsidRPr="00CE2262">
        <w:rPr>
          <w:rFonts w:ascii="Arial" w:hAnsi="Arial" w:cs="Arial"/>
          <w:b/>
          <w:color w:val="76923C" w:themeColor="accent3" w:themeShade="BF"/>
          <w:sz w:val="24"/>
          <w:szCs w:val="24"/>
        </w:rPr>
        <w:t>emitters</w:t>
      </w:r>
      <w:r w:rsidRPr="00CE2262">
        <w:rPr>
          <w:rFonts w:ascii="Arial" w:hAnsi="Arial" w:cs="Arial"/>
          <w:b/>
          <w:color w:val="76923C" w:themeColor="accent3" w:themeShade="BF"/>
          <w:sz w:val="24"/>
          <w:szCs w:val="24"/>
        </w:rPr>
        <w:t xml:space="preserve"> and controls</w:t>
      </w:r>
      <w:r w:rsidR="003976DB" w:rsidRPr="00CE2262">
        <w:rPr>
          <w:rFonts w:ascii="Arial" w:hAnsi="Arial" w:cs="Arial"/>
          <w:b/>
          <w:color w:val="76923C" w:themeColor="accent3" w:themeShade="BF"/>
          <w:sz w:val="24"/>
          <w:szCs w:val="24"/>
        </w:rPr>
        <w:t>:</w:t>
      </w:r>
      <w:r w:rsidR="00DB5F3C" w:rsidRPr="00CE2262">
        <w:rPr>
          <w:rFonts w:ascii="Arial" w:hAnsi="Arial" w:cs="Arial"/>
          <w:b/>
          <w:color w:val="76923C" w:themeColor="accent3" w:themeShade="BF"/>
          <w:sz w:val="24"/>
          <w:szCs w:val="24"/>
        </w:rPr>
        <w:t xml:space="preserve"> </w:t>
      </w:r>
      <w:r w:rsidR="00D71B29" w:rsidRPr="00CE2262">
        <w:rPr>
          <w:rFonts w:ascii="Arial" w:hAnsi="Arial" w:cs="Arial"/>
          <w:color w:val="76923C" w:themeColor="accent3" w:themeShade="BF"/>
          <w:sz w:val="24"/>
          <w:szCs w:val="24"/>
        </w:rPr>
        <w:t>I establish</w:t>
      </w:r>
      <w:r w:rsidR="00DB5F3C" w:rsidRPr="00CE2262">
        <w:rPr>
          <w:rFonts w:ascii="Arial" w:hAnsi="Arial" w:cs="Arial"/>
          <w:color w:val="76923C" w:themeColor="accent3" w:themeShade="BF"/>
          <w:sz w:val="24"/>
          <w:szCs w:val="24"/>
        </w:rPr>
        <w:t>ed</w:t>
      </w:r>
      <w:r w:rsidR="00D71B29" w:rsidRPr="00CE2262">
        <w:rPr>
          <w:rFonts w:ascii="Arial" w:hAnsi="Arial" w:cs="Arial"/>
          <w:color w:val="76923C" w:themeColor="accent3" w:themeShade="BF"/>
          <w:sz w:val="24"/>
          <w:szCs w:val="24"/>
        </w:rPr>
        <w:t xml:space="preserve"> the heating controls within the system for e.g. the thermostat, timer and radiator valves. </w:t>
      </w:r>
      <w:r w:rsidR="00A17839" w:rsidRPr="00CE2262">
        <w:rPr>
          <w:rFonts w:ascii="Arial" w:hAnsi="Arial" w:cs="Arial"/>
          <w:color w:val="76923C" w:themeColor="accent3" w:themeShade="BF"/>
          <w:sz w:val="24"/>
          <w:szCs w:val="24"/>
        </w:rPr>
        <w:t xml:space="preserve">This </w:t>
      </w:r>
      <w:r w:rsidR="00D71B29" w:rsidRPr="00CE2262">
        <w:rPr>
          <w:rFonts w:ascii="Arial" w:hAnsi="Arial" w:cs="Arial"/>
          <w:color w:val="76923C" w:themeColor="accent3" w:themeShade="BF"/>
          <w:sz w:val="24"/>
          <w:szCs w:val="24"/>
        </w:rPr>
        <w:t>enable</w:t>
      </w:r>
      <w:r w:rsidR="005B4B90" w:rsidRPr="00CE2262">
        <w:rPr>
          <w:rFonts w:ascii="Arial" w:hAnsi="Arial" w:cs="Arial"/>
          <w:color w:val="76923C" w:themeColor="accent3" w:themeShade="BF"/>
          <w:sz w:val="24"/>
          <w:szCs w:val="24"/>
        </w:rPr>
        <w:t>d me</w:t>
      </w:r>
      <w:r w:rsidR="00D71B29" w:rsidRPr="00CE2262">
        <w:rPr>
          <w:rFonts w:ascii="Arial" w:hAnsi="Arial" w:cs="Arial"/>
          <w:color w:val="76923C" w:themeColor="accent3" w:themeShade="BF"/>
          <w:sz w:val="24"/>
          <w:szCs w:val="24"/>
        </w:rPr>
        <w:t xml:space="preserve"> to evaluate the energy efficiency of the combined heating system.</w:t>
      </w:r>
      <w:r w:rsidR="003976DB" w:rsidRPr="00CE2262">
        <w:rPr>
          <w:rFonts w:ascii="Arial" w:hAnsi="Arial" w:cs="Arial"/>
          <w:color w:val="76923C" w:themeColor="accent3" w:themeShade="BF"/>
          <w:sz w:val="24"/>
          <w:szCs w:val="24"/>
        </w:rPr>
        <w:t xml:space="preserve"> I took photographs </w:t>
      </w:r>
      <w:r w:rsidR="005B4B90" w:rsidRPr="00CE2262">
        <w:rPr>
          <w:rFonts w:ascii="Arial" w:hAnsi="Arial" w:cs="Arial"/>
          <w:color w:val="76923C" w:themeColor="accent3" w:themeShade="BF"/>
          <w:sz w:val="24"/>
          <w:szCs w:val="24"/>
        </w:rPr>
        <w:t xml:space="preserve">as evidence of </w:t>
      </w:r>
      <w:r w:rsidR="003976DB" w:rsidRPr="00CE2262">
        <w:rPr>
          <w:rFonts w:ascii="Arial" w:hAnsi="Arial" w:cs="Arial"/>
          <w:color w:val="76923C" w:themeColor="accent3" w:themeShade="BF"/>
          <w:sz w:val="24"/>
          <w:szCs w:val="24"/>
        </w:rPr>
        <w:t>my findings.</w:t>
      </w:r>
    </w:p>
    <w:p w:rsidR="00D71B29" w:rsidRPr="00CE2262" w:rsidRDefault="00D71B29" w:rsidP="00D71B29">
      <w:pPr>
        <w:pStyle w:val="ListParagraph"/>
        <w:rPr>
          <w:rFonts w:ascii="Arial" w:hAnsi="Arial" w:cs="Arial"/>
          <w:color w:val="76923C" w:themeColor="accent3" w:themeShade="BF"/>
          <w:sz w:val="24"/>
          <w:szCs w:val="24"/>
        </w:rPr>
      </w:pPr>
    </w:p>
    <w:p w:rsidR="00D71B29" w:rsidRPr="00CE2262" w:rsidRDefault="00D71B29" w:rsidP="00D71B29">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Looking at the water heating systems:</w:t>
      </w:r>
      <w:r w:rsidRPr="00CE2262">
        <w:rPr>
          <w:rFonts w:ascii="Arial" w:hAnsi="Arial" w:cs="Arial"/>
          <w:color w:val="76923C" w:themeColor="accent3" w:themeShade="BF"/>
          <w:sz w:val="24"/>
          <w:szCs w:val="24"/>
        </w:rPr>
        <w:t xml:space="preserve"> I was able to confirm from the plate on the boiler, the manufacturer of the boiler, the boiler’s brand and model name. Visual inspection of the number of associated pipes confirmed that the boiler was a combi boiler, used to heat both the water and the heating system.</w:t>
      </w:r>
    </w:p>
    <w:p w:rsidR="00D71B29" w:rsidRPr="00CE2262" w:rsidRDefault="00D71B29" w:rsidP="00D71B29">
      <w:pPr>
        <w:jc w:val="both"/>
        <w:rPr>
          <w:rFonts w:ascii="Arial" w:hAnsi="Arial" w:cs="Arial"/>
          <w:color w:val="76923C" w:themeColor="accent3" w:themeShade="BF"/>
          <w:sz w:val="24"/>
          <w:szCs w:val="24"/>
        </w:rPr>
      </w:pPr>
    </w:p>
    <w:p w:rsidR="00CF04CA" w:rsidRPr="00CE2262" w:rsidRDefault="00CF04CA" w:rsidP="00CF04CA">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Identifyin</w:t>
      </w:r>
      <w:r w:rsidR="00D71B29" w:rsidRPr="00CE2262">
        <w:rPr>
          <w:rFonts w:ascii="Arial" w:hAnsi="Arial" w:cs="Arial"/>
          <w:b/>
          <w:color w:val="76923C" w:themeColor="accent3" w:themeShade="BF"/>
          <w:sz w:val="24"/>
          <w:szCs w:val="24"/>
        </w:rPr>
        <w:t xml:space="preserve">g </w:t>
      </w:r>
      <w:r w:rsidR="003976DB" w:rsidRPr="00CE2262">
        <w:rPr>
          <w:rFonts w:ascii="Arial" w:hAnsi="Arial" w:cs="Arial"/>
          <w:b/>
          <w:color w:val="76923C" w:themeColor="accent3" w:themeShade="BF"/>
          <w:sz w:val="24"/>
          <w:szCs w:val="24"/>
        </w:rPr>
        <w:t>existing cavity wall insulation:</w:t>
      </w:r>
      <w:r w:rsidR="00D71B29" w:rsidRPr="00CE2262">
        <w:rPr>
          <w:rFonts w:ascii="Arial" w:hAnsi="Arial" w:cs="Arial"/>
          <w:color w:val="76923C" w:themeColor="accent3" w:themeShade="BF"/>
          <w:sz w:val="24"/>
          <w:szCs w:val="24"/>
        </w:rPr>
        <w:t xml:space="preserve"> Fortunately, a window had been removed and I was able to look into the cavity to confirm that no insulation was present. I took a photograph as evidence.</w:t>
      </w:r>
    </w:p>
    <w:p w:rsidR="00CF04CA" w:rsidRPr="00CE2262" w:rsidRDefault="00CF04CA" w:rsidP="00CF04CA">
      <w:pPr>
        <w:jc w:val="both"/>
        <w:rPr>
          <w:rFonts w:ascii="Arial" w:hAnsi="Arial" w:cs="Arial"/>
          <w:color w:val="76923C" w:themeColor="accent3" w:themeShade="BF"/>
          <w:sz w:val="24"/>
          <w:szCs w:val="24"/>
        </w:rPr>
      </w:pPr>
    </w:p>
    <w:p w:rsidR="00D71B29" w:rsidRPr="00CE2262" w:rsidRDefault="00D71B29" w:rsidP="00D71B29">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Ident</w:t>
      </w:r>
      <w:r w:rsidR="003976DB" w:rsidRPr="00CE2262">
        <w:rPr>
          <w:rFonts w:ascii="Arial" w:hAnsi="Arial" w:cs="Arial"/>
          <w:b/>
          <w:color w:val="76923C" w:themeColor="accent3" w:themeShade="BF"/>
          <w:sz w:val="24"/>
          <w:szCs w:val="24"/>
        </w:rPr>
        <w:t>ifying existing loft insulation:</w:t>
      </w:r>
      <w:r w:rsidRPr="00CE2262">
        <w:rPr>
          <w:rFonts w:ascii="Arial" w:hAnsi="Arial" w:cs="Arial"/>
          <w:color w:val="76923C" w:themeColor="accent3" w:themeShade="BF"/>
          <w:sz w:val="24"/>
          <w:szCs w:val="24"/>
        </w:rPr>
        <w:t xml:space="preserve"> As I was assessing a single storey flat with a dwelling above, this was not required.</w:t>
      </w:r>
    </w:p>
    <w:p w:rsidR="00D71B29" w:rsidRPr="00CE2262" w:rsidRDefault="00D71B29" w:rsidP="00CF04CA">
      <w:pPr>
        <w:jc w:val="both"/>
        <w:rPr>
          <w:rFonts w:ascii="Arial" w:hAnsi="Arial" w:cs="Arial"/>
          <w:color w:val="76923C" w:themeColor="accent3" w:themeShade="BF"/>
          <w:sz w:val="24"/>
          <w:szCs w:val="24"/>
        </w:rPr>
      </w:pPr>
    </w:p>
    <w:p w:rsidR="003976DB" w:rsidRPr="00CE2262" w:rsidRDefault="0026470A" w:rsidP="003976DB">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Identifying any energy saving lights</w:t>
      </w:r>
      <w:r w:rsidR="00D71B29" w:rsidRPr="00CE2262">
        <w:rPr>
          <w:rFonts w:ascii="Arial" w:hAnsi="Arial" w:cs="Arial"/>
          <w:b/>
          <w:color w:val="76923C" w:themeColor="accent3" w:themeShade="BF"/>
          <w:sz w:val="24"/>
          <w:szCs w:val="24"/>
        </w:rPr>
        <w:t>:</w:t>
      </w:r>
      <w:r w:rsidR="00D71B29" w:rsidRPr="00CE2262">
        <w:rPr>
          <w:rFonts w:ascii="Arial" w:hAnsi="Arial" w:cs="Arial"/>
          <w:color w:val="76923C" w:themeColor="accent3" w:themeShade="BF"/>
          <w:sz w:val="24"/>
          <w:szCs w:val="24"/>
        </w:rPr>
        <w:t xml:space="preserve"> I </w:t>
      </w:r>
      <w:r w:rsidRPr="00CE2262">
        <w:rPr>
          <w:rFonts w:ascii="Arial" w:hAnsi="Arial" w:cs="Arial"/>
          <w:color w:val="76923C" w:themeColor="accent3" w:themeShade="BF"/>
          <w:sz w:val="24"/>
          <w:szCs w:val="24"/>
        </w:rPr>
        <w:t xml:space="preserve">counted the number of lights in the house, and the number of those that were energy efficient bulbs </w:t>
      </w:r>
      <w:r w:rsidR="003976DB" w:rsidRPr="00CE2262">
        <w:rPr>
          <w:rFonts w:ascii="Arial" w:hAnsi="Arial" w:cs="Arial"/>
          <w:color w:val="76923C" w:themeColor="accent3" w:themeShade="BF"/>
          <w:sz w:val="24"/>
          <w:szCs w:val="24"/>
        </w:rPr>
        <w:t>– and took photographs as evidence.</w:t>
      </w:r>
    </w:p>
    <w:p w:rsidR="003976DB" w:rsidRPr="00CE2262" w:rsidRDefault="003976DB" w:rsidP="003976DB">
      <w:pPr>
        <w:pStyle w:val="ListParagraph"/>
        <w:rPr>
          <w:rFonts w:ascii="Arial" w:hAnsi="Arial" w:cs="Arial"/>
          <w:color w:val="76923C" w:themeColor="accent3" w:themeShade="BF"/>
          <w:sz w:val="24"/>
          <w:szCs w:val="24"/>
        </w:rPr>
      </w:pPr>
    </w:p>
    <w:p w:rsidR="00F96B4A" w:rsidRPr="00CE2262" w:rsidRDefault="003976DB" w:rsidP="003976DB">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Looking at the glazing:</w:t>
      </w:r>
      <w:r w:rsidRPr="00CE2262">
        <w:rPr>
          <w:rFonts w:ascii="Arial" w:hAnsi="Arial" w:cs="Arial"/>
          <w:color w:val="76923C" w:themeColor="accent3" w:themeShade="BF"/>
          <w:sz w:val="24"/>
          <w:szCs w:val="24"/>
        </w:rPr>
        <w:t xml:space="preserve"> I checked all windows to see if any multiple glazing was present, and if so to establish what percentage of the windows was multiple glazed. </w:t>
      </w:r>
    </w:p>
    <w:p w:rsidR="00F96B4A" w:rsidRPr="00CE2262" w:rsidRDefault="00F96B4A" w:rsidP="00F96B4A">
      <w:pPr>
        <w:pStyle w:val="ListParagraph"/>
        <w:rPr>
          <w:rFonts w:ascii="Arial" w:hAnsi="Arial" w:cs="Arial"/>
          <w:color w:val="76923C" w:themeColor="accent3" w:themeShade="BF"/>
          <w:sz w:val="24"/>
          <w:szCs w:val="24"/>
        </w:rPr>
      </w:pPr>
    </w:p>
    <w:p w:rsidR="00586614" w:rsidRPr="00CE2262" w:rsidRDefault="003976DB" w:rsidP="00F96B4A">
      <w:pPr>
        <w:ind w:left="360"/>
        <w:jc w:val="both"/>
        <w:rPr>
          <w:rFonts w:ascii="Arial" w:hAnsi="Arial" w:cs="Arial"/>
          <w:color w:val="76923C" w:themeColor="accent3" w:themeShade="BF"/>
          <w:sz w:val="24"/>
          <w:szCs w:val="24"/>
        </w:rPr>
      </w:pPr>
      <w:r w:rsidRPr="00CE2262">
        <w:rPr>
          <w:rFonts w:ascii="Arial" w:hAnsi="Arial" w:cs="Arial"/>
          <w:color w:val="76923C" w:themeColor="accent3" w:themeShade="BF"/>
          <w:sz w:val="24"/>
          <w:szCs w:val="24"/>
        </w:rPr>
        <w:t xml:space="preserve">I looked at the internal component of the window frame to see if I could find a manufacturing date, and for a </w:t>
      </w:r>
      <w:proofErr w:type="spellStart"/>
      <w:r w:rsidRPr="00CE2262">
        <w:rPr>
          <w:rFonts w:ascii="Arial" w:hAnsi="Arial" w:cs="Arial"/>
          <w:color w:val="76923C" w:themeColor="accent3" w:themeShade="BF"/>
          <w:sz w:val="24"/>
          <w:szCs w:val="24"/>
        </w:rPr>
        <w:t>kitemark</w:t>
      </w:r>
      <w:proofErr w:type="spellEnd"/>
      <w:r w:rsidRPr="00CE2262">
        <w:rPr>
          <w:rFonts w:ascii="Arial" w:hAnsi="Arial" w:cs="Arial"/>
          <w:color w:val="76923C" w:themeColor="accent3" w:themeShade="BF"/>
          <w:sz w:val="24"/>
          <w:szCs w:val="24"/>
        </w:rPr>
        <w:t xml:space="preserve"> on the windows themselves to establish if they were fitted pre </w:t>
      </w:r>
      <w:r w:rsidR="005B4B90" w:rsidRPr="00CE2262">
        <w:rPr>
          <w:rFonts w:ascii="Arial" w:hAnsi="Arial" w:cs="Arial"/>
          <w:color w:val="76923C" w:themeColor="accent3" w:themeShade="BF"/>
          <w:sz w:val="24"/>
          <w:szCs w:val="24"/>
        </w:rPr>
        <w:t xml:space="preserve">or post </w:t>
      </w:r>
      <w:r w:rsidRPr="00CE2262">
        <w:rPr>
          <w:rFonts w:ascii="Arial" w:hAnsi="Arial" w:cs="Arial"/>
          <w:color w:val="76923C" w:themeColor="accent3" w:themeShade="BF"/>
          <w:sz w:val="24"/>
          <w:szCs w:val="24"/>
        </w:rPr>
        <w:t>2002.</w:t>
      </w:r>
      <w:r w:rsidR="00DB5F3C" w:rsidRPr="00CE2262">
        <w:rPr>
          <w:rFonts w:ascii="Arial" w:hAnsi="Arial" w:cs="Arial"/>
          <w:color w:val="76923C" w:themeColor="accent3" w:themeShade="BF"/>
          <w:sz w:val="24"/>
          <w:szCs w:val="24"/>
        </w:rPr>
        <w:t xml:space="preserve"> No indications of manufacturer date were found.</w:t>
      </w:r>
      <w:r w:rsidRPr="00CE2262">
        <w:rPr>
          <w:rFonts w:ascii="Arial" w:hAnsi="Arial" w:cs="Arial"/>
          <w:color w:val="76923C" w:themeColor="accent3" w:themeShade="BF"/>
          <w:sz w:val="24"/>
          <w:szCs w:val="24"/>
        </w:rPr>
        <w:t xml:space="preserve"> I took a photograph for</w:t>
      </w:r>
      <w:r w:rsidR="00DB5F3C" w:rsidRPr="00CE2262">
        <w:rPr>
          <w:rFonts w:ascii="Arial" w:hAnsi="Arial" w:cs="Arial"/>
          <w:color w:val="76923C" w:themeColor="accent3" w:themeShade="BF"/>
          <w:sz w:val="24"/>
          <w:szCs w:val="24"/>
        </w:rPr>
        <w:t xml:space="preserve"> evidence. </w:t>
      </w:r>
      <w:r w:rsidRPr="00CE2262">
        <w:rPr>
          <w:rFonts w:ascii="Arial" w:hAnsi="Arial" w:cs="Arial"/>
          <w:color w:val="76923C" w:themeColor="accent3" w:themeShade="BF"/>
          <w:sz w:val="24"/>
          <w:szCs w:val="24"/>
        </w:rPr>
        <w:t>I requested a copy of the FENSA certificate</w:t>
      </w:r>
      <w:r w:rsidR="00DB5F3C" w:rsidRPr="00CE2262">
        <w:rPr>
          <w:rFonts w:ascii="Arial" w:hAnsi="Arial" w:cs="Arial"/>
          <w:color w:val="76923C" w:themeColor="accent3" w:themeShade="BF"/>
          <w:sz w:val="24"/>
          <w:szCs w:val="24"/>
        </w:rPr>
        <w:t>/any other relevant documentation</w:t>
      </w:r>
      <w:r w:rsidRPr="00CE2262">
        <w:rPr>
          <w:rFonts w:ascii="Arial" w:hAnsi="Arial" w:cs="Arial"/>
          <w:color w:val="76923C" w:themeColor="accent3" w:themeShade="BF"/>
          <w:sz w:val="24"/>
          <w:szCs w:val="24"/>
        </w:rPr>
        <w:t>.</w:t>
      </w:r>
      <w:r w:rsidR="00DB5F3C" w:rsidRPr="00CE2262">
        <w:rPr>
          <w:rFonts w:ascii="Arial" w:hAnsi="Arial" w:cs="Arial"/>
          <w:color w:val="76923C" w:themeColor="accent3" w:themeShade="BF"/>
          <w:sz w:val="24"/>
          <w:szCs w:val="24"/>
        </w:rPr>
        <w:t xml:space="preserve"> None was available</w:t>
      </w:r>
    </w:p>
    <w:p w:rsidR="003976DB" w:rsidRPr="00CE2262" w:rsidRDefault="003976DB" w:rsidP="003976DB">
      <w:pPr>
        <w:pStyle w:val="ListParagraph"/>
        <w:rPr>
          <w:rFonts w:ascii="Arial" w:hAnsi="Arial" w:cs="Arial"/>
          <w:color w:val="76923C" w:themeColor="accent3" w:themeShade="BF"/>
          <w:sz w:val="24"/>
          <w:szCs w:val="24"/>
        </w:rPr>
      </w:pPr>
    </w:p>
    <w:p w:rsidR="0026470A" w:rsidRPr="00CE2262" w:rsidRDefault="0026470A" w:rsidP="0026470A">
      <w:pPr>
        <w:numPr>
          <w:ilvl w:val="0"/>
          <w:numId w:val="3"/>
        </w:numPr>
        <w:ind w:left="360"/>
        <w:jc w:val="both"/>
        <w:rPr>
          <w:rFonts w:ascii="Arial" w:hAnsi="Arial" w:cs="Arial"/>
          <w:color w:val="76923C" w:themeColor="accent3" w:themeShade="BF"/>
          <w:sz w:val="24"/>
          <w:szCs w:val="24"/>
        </w:rPr>
      </w:pPr>
      <w:r w:rsidRPr="00CE2262">
        <w:rPr>
          <w:rFonts w:ascii="Arial" w:hAnsi="Arial" w:cs="Arial"/>
          <w:b/>
          <w:color w:val="76923C" w:themeColor="accent3" w:themeShade="BF"/>
          <w:sz w:val="24"/>
          <w:szCs w:val="24"/>
        </w:rPr>
        <w:t>Identifying any alternative heating (e.g. solar) energy-efficient products:</w:t>
      </w:r>
      <w:r w:rsidRPr="00CE2262">
        <w:rPr>
          <w:rFonts w:ascii="Arial" w:hAnsi="Arial" w:cs="Arial"/>
          <w:color w:val="76923C" w:themeColor="accent3" w:themeShade="BF"/>
          <w:sz w:val="24"/>
          <w:szCs w:val="24"/>
        </w:rPr>
        <w:t xml:space="preserve"> I inspected the </w:t>
      </w:r>
      <w:r w:rsidR="00DB5F3C" w:rsidRPr="00CE2262">
        <w:rPr>
          <w:rFonts w:ascii="Arial" w:hAnsi="Arial" w:cs="Arial"/>
          <w:color w:val="76923C" w:themeColor="accent3" w:themeShade="BF"/>
          <w:sz w:val="24"/>
          <w:szCs w:val="24"/>
        </w:rPr>
        <w:t>House</w:t>
      </w:r>
      <w:r w:rsidRPr="00CE2262">
        <w:rPr>
          <w:rFonts w:ascii="Arial" w:hAnsi="Arial" w:cs="Arial"/>
          <w:color w:val="76923C" w:themeColor="accent3" w:themeShade="BF"/>
          <w:sz w:val="24"/>
          <w:szCs w:val="24"/>
        </w:rPr>
        <w:t xml:space="preserve"> externally to establish if any alternative heating was available – and took photographs as evidence.</w:t>
      </w:r>
    </w:p>
    <w:p w:rsidR="003976DB" w:rsidRPr="00CE2262" w:rsidRDefault="003976DB" w:rsidP="0026470A">
      <w:pPr>
        <w:ind w:left="360"/>
        <w:jc w:val="both"/>
        <w:rPr>
          <w:rFonts w:ascii="Arial" w:hAnsi="Arial" w:cs="Arial"/>
          <w:color w:val="76923C" w:themeColor="accent3" w:themeShade="BF"/>
          <w:sz w:val="24"/>
          <w:szCs w:val="24"/>
        </w:rPr>
      </w:pPr>
    </w:p>
    <w:sectPr w:rsidR="003976DB" w:rsidRPr="00CE2262" w:rsidSect="003D4BD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16D" w:rsidRDefault="0012416D" w:rsidP="00FA5D7E">
      <w:r>
        <w:separator/>
      </w:r>
    </w:p>
  </w:endnote>
  <w:endnote w:type="continuationSeparator" w:id="0">
    <w:p w:rsidR="0012416D" w:rsidRDefault="0012416D" w:rsidP="00FA5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88B" w:rsidRDefault="00A1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88B" w:rsidRDefault="00A158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88B" w:rsidRDefault="00A1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16D" w:rsidRDefault="0012416D" w:rsidP="00FA5D7E">
      <w:r>
        <w:separator/>
      </w:r>
    </w:p>
  </w:footnote>
  <w:footnote w:type="continuationSeparator" w:id="0">
    <w:p w:rsidR="0012416D" w:rsidRDefault="0012416D" w:rsidP="00FA5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88B" w:rsidRDefault="00A1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D7E" w:rsidRDefault="00FA5D7E">
    <w:pPr>
      <w:pStyle w:val="Header"/>
      <w:rPr>
        <w:noProof/>
        <w:lang w:eastAsia="en-GB"/>
      </w:rPr>
    </w:pPr>
  </w:p>
  <w:p w:rsidR="00F96B4A" w:rsidRDefault="00F96B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88B" w:rsidRDefault="00A1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0EB9"/>
    <w:multiLevelType w:val="hybridMultilevel"/>
    <w:tmpl w:val="3B4C4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503C3E"/>
    <w:multiLevelType w:val="hybridMultilevel"/>
    <w:tmpl w:val="A268EFC0"/>
    <w:lvl w:ilvl="0" w:tplc="04090003">
      <w:start w:val="1"/>
      <w:numFmt w:val="bullet"/>
      <w:lvlText w:val="o"/>
      <w:lvlJc w:val="left"/>
      <w:pPr>
        <w:tabs>
          <w:tab w:val="num" w:pos="1146"/>
        </w:tabs>
        <w:ind w:left="1146" w:hanging="360"/>
      </w:pPr>
      <w:rPr>
        <w:rFonts w:ascii="Courier New" w:hAnsi="Courier New" w:cs="Courier New" w:hint="default"/>
      </w:rPr>
    </w:lvl>
    <w:lvl w:ilvl="1" w:tplc="04090003" w:tentative="1">
      <w:start w:val="1"/>
      <w:numFmt w:val="bullet"/>
      <w:lvlText w:val="o"/>
      <w:lvlJc w:val="left"/>
      <w:pPr>
        <w:tabs>
          <w:tab w:val="num" w:pos="1866"/>
        </w:tabs>
        <w:ind w:left="1866" w:hanging="360"/>
      </w:pPr>
      <w:rPr>
        <w:rFonts w:ascii="Courier New" w:hAnsi="Courier New" w:cs="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649F7DE4"/>
    <w:multiLevelType w:val="hybridMultilevel"/>
    <w:tmpl w:val="7214E8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89E3901"/>
    <w:multiLevelType w:val="hybridMultilevel"/>
    <w:tmpl w:val="1B18CA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86614"/>
    <w:rsid w:val="000402F8"/>
    <w:rsid w:val="0012416D"/>
    <w:rsid w:val="001A773B"/>
    <w:rsid w:val="00200F4E"/>
    <w:rsid w:val="0023642E"/>
    <w:rsid w:val="0026470A"/>
    <w:rsid w:val="002A59B8"/>
    <w:rsid w:val="00313350"/>
    <w:rsid w:val="003976DB"/>
    <w:rsid w:val="003D4BD9"/>
    <w:rsid w:val="004B778F"/>
    <w:rsid w:val="00586614"/>
    <w:rsid w:val="005B4B90"/>
    <w:rsid w:val="005F35AB"/>
    <w:rsid w:val="006119FD"/>
    <w:rsid w:val="006359A7"/>
    <w:rsid w:val="00737444"/>
    <w:rsid w:val="00792215"/>
    <w:rsid w:val="00872D56"/>
    <w:rsid w:val="008D33CC"/>
    <w:rsid w:val="0093089D"/>
    <w:rsid w:val="00936C05"/>
    <w:rsid w:val="009B7515"/>
    <w:rsid w:val="00A1588B"/>
    <w:rsid w:val="00A17839"/>
    <w:rsid w:val="00AC6356"/>
    <w:rsid w:val="00C240DD"/>
    <w:rsid w:val="00C326BD"/>
    <w:rsid w:val="00C47CD5"/>
    <w:rsid w:val="00CE2262"/>
    <w:rsid w:val="00CF04CA"/>
    <w:rsid w:val="00D71B29"/>
    <w:rsid w:val="00DA0655"/>
    <w:rsid w:val="00DB5F3C"/>
    <w:rsid w:val="00F96B4A"/>
    <w:rsid w:val="00FA5D7E"/>
    <w:rsid w:val="00FF3DB8"/>
    <w:rsid w:val="00FF7B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5D03E"/>
  <w15:docId w15:val="{17EAE89B-5524-4CBE-9357-48E18BAAB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614"/>
    <w:rPr>
      <w:rFonts w:ascii="Garamond" w:eastAsia="Times New Roman" w:hAnsi="Garamond"/>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6614"/>
    <w:pPr>
      <w:spacing w:after="240" w:line="240" w:lineRule="atLeast"/>
      <w:ind w:firstLine="360"/>
      <w:jc w:val="both"/>
    </w:pPr>
  </w:style>
  <w:style w:type="character" w:customStyle="1" w:styleId="BodyTextChar">
    <w:name w:val="Body Text Char"/>
    <w:link w:val="BodyText"/>
    <w:rsid w:val="00586614"/>
    <w:rPr>
      <w:rFonts w:ascii="Garamond" w:eastAsia="Times New Roman" w:hAnsi="Garamond" w:cs="Times New Roman"/>
      <w:szCs w:val="20"/>
    </w:rPr>
  </w:style>
  <w:style w:type="character" w:styleId="Hyperlink">
    <w:name w:val="Hyperlink"/>
    <w:uiPriority w:val="99"/>
    <w:unhideWhenUsed/>
    <w:rsid w:val="00CF04CA"/>
    <w:rPr>
      <w:color w:val="0000FF"/>
      <w:u w:val="single"/>
    </w:rPr>
  </w:style>
  <w:style w:type="paragraph" w:styleId="ListParagraph">
    <w:name w:val="List Paragraph"/>
    <w:basedOn w:val="Normal"/>
    <w:uiPriority w:val="34"/>
    <w:qFormat/>
    <w:rsid w:val="00D71B29"/>
    <w:pPr>
      <w:ind w:left="720"/>
    </w:pPr>
  </w:style>
  <w:style w:type="paragraph" w:styleId="Header">
    <w:name w:val="header"/>
    <w:basedOn w:val="Normal"/>
    <w:link w:val="HeaderChar"/>
    <w:uiPriority w:val="99"/>
    <w:unhideWhenUsed/>
    <w:rsid w:val="00FA5D7E"/>
    <w:pPr>
      <w:tabs>
        <w:tab w:val="center" w:pos="4513"/>
        <w:tab w:val="right" w:pos="9026"/>
      </w:tabs>
    </w:pPr>
  </w:style>
  <w:style w:type="character" w:customStyle="1" w:styleId="HeaderChar">
    <w:name w:val="Header Char"/>
    <w:link w:val="Header"/>
    <w:uiPriority w:val="99"/>
    <w:rsid w:val="00FA5D7E"/>
    <w:rPr>
      <w:rFonts w:ascii="Garamond" w:eastAsia="Times New Roman" w:hAnsi="Garamond"/>
      <w:sz w:val="22"/>
      <w:lang w:eastAsia="en-US"/>
    </w:rPr>
  </w:style>
  <w:style w:type="paragraph" w:styleId="Footer">
    <w:name w:val="footer"/>
    <w:basedOn w:val="Normal"/>
    <w:link w:val="FooterChar"/>
    <w:uiPriority w:val="99"/>
    <w:unhideWhenUsed/>
    <w:rsid w:val="00FA5D7E"/>
    <w:pPr>
      <w:tabs>
        <w:tab w:val="center" w:pos="4513"/>
        <w:tab w:val="right" w:pos="9026"/>
      </w:tabs>
    </w:pPr>
  </w:style>
  <w:style w:type="character" w:customStyle="1" w:styleId="FooterChar">
    <w:name w:val="Footer Char"/>
    <w:link w:val="Footer"/>
    <w:uiPriority w:val="99"/>
    <w:rsid w:val="00FA5D7E"/>
    <w:rPr>
      <w:rFonts w:ascii="Garamond" w:eastAsia="Times New Roman" w:hAnsi="Garamond"/>
      <w:sz w:val="22"/>
      <w:lang w:eastAsia="en-US"/>
    </w:rPr>
  </w:style>
  <w:style w:type="paragraph" w:styleId="BalloonText">
    <w:name w:val="Balloon Text"/>
    <w:basedOn w:val="Normal"/>
    <w:link w:val="BalloonTextChar"/>
    <w:uiPriority w:val="99"/>
    <w:semiHidden/>
    <w:unhideWhenUsed/>
    <w:rsid w:val="00FF3DB8"/>
    <w:rPr>
      <w:rFonts w:ascii="Tahoma" w:hAnsi="Tahoma" w:cs="Tahoma"/>
      <w:sz w:val="16"/>
      <w:szCs w:val="16"/>
    </w:rPr>
  </w:style>
  <w:style w:type="character" w:customStyle="1" w:styleId="BalloonTextChar">
    <w:name w:val="Balloon Text Char"/>
    <w:basedOn w:val="DefaultParagraphFont"/>
    <w:link w:val="BalloonText"/>
    <w:uiPriority w:val="99"/>
    <w:semiHidden/>
    <w:rsid w:val="00FF3DB8"/>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722</Words>
  <Characters>4116</Characters>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4829</CharactersWithSpaces>
  <SharedDoc>false</SharedDoc>
  <HLinks>
    <vt:vector size="6" baseType="variant">
      <vt:variant>
        <vt:i4>3932256</vt:i4>
      </vt:variant>
      <vt:variant>
        <vt:i4>0</vt:i4>
      </vt:variant>
      <vt:variant>
        <vt:i4>0</vt:i4>
      </vt:variant>
      <vt:variant>
        <vt:i4>5</vt:i4>
      </vt:variant>
      <vt:variant>
        <vt:lpwstr>http://www.oldmaps.com/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2013-02-20T20:01:00Z</dcterms:created>
  <dcterms:modified xsi:type="dcterms:W3CDTF">2020-11-11T23:10:00Z</dcterms:modified>
</cp:coreProperties>
</file>